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49E" w:rsidRPr="0086149E" w:rsidRDefault="0086149E" w:rsidP="008614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86149E">
        <w:rPr>
          <w:rFonts w:ascii="Times New Roman" w:eastAsia="Calibri" w:hAnsi="Times New Roman" w:cs="Times New Roman"/>
          <w:sz w:val="24"/>
          <w:szCs w:val="24"/>
          <w:lang w:bidi="en-US"/>
        </w:rPr>
        <w:t>ГОСУДАРСТВЕННОЕ БЮДЖЕТНОЕ ПРОФЕССИОНАЛЬНОЕ</w:t>
      </w:r>
    </w:p>
    <w:p w:rsidR="0086149E" w:rsidRPr="0086149E" w:rsidRDefault="0086149E" w:rsidP="008614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86149E">
        <w:rPr>
          <w:rFonts w:ascii="Times New Roman" w:eastAsia="Calibri" w:hAnsi="Times New Roman" w:cs="Times New Roman"/>
          <w:sz w:val="24"/>
          <w:szCs w:val="24"/>
          <w:lang w:bidi="en-US"/>
        </w:rPr>
        <w:t>ОБРАЗОВАТЕЛЬНОЕ УЧРЕЖДЕНИЕ ИРКУТСКОЙ ОБЛАСТИ</w:t>
      </w:r>
    </w:p>
    <w:p w:rsidR="0086149E" w:rsidRPr="0086149E" w:rsidRDefault="0086149E" w:rsidP="008614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86149E">
        <w:rPr>
          <w:rFonts w:ascii="Times New Roman" w:eastAsia="Calibri" w:hAnsi="Times New Roman" w:cs="Times New Roman"/>
          <w:sz w:val="24"/>
          <w:szCs w:val="24"/>
          <w:lang w:bidi="en-US"/>
        </w:rPr>
        <w:t>«ЗИМИНСКИЙ ЖЕЛЕЗНОДОРОЖНЫЙ ТЕХНИКУМ»</w:t>
      </w: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6149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МЕТОДИЧЕСКИЕ РЕКОМЕНДАЦИИ</w:t>
      </w:r>
    </w:p>
    <w:p w:rsidR="0086149E" w:rsidRPr="0086149E" w:rsidRDefault="0086149E" w:rsidP="0086149E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6149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ДЛЯ ПРАКТИЧЕСКИХ ЗАНЯТИЙ ПО ДИСЦИПЛИНЕ </w:t>
      </w:r>
    </w:p>
    <w:p w:rsidR="0086149E" w:rsidRPr="0086149E" w:rsidRDefault="00024F25" w:rsidP="0086149E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ОП.12</w:t>
      </w:r>
      <w:r w:rsidR="00B43B3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Карьерное моделирование</w:t>
      </w:r>
    </w:p>
    <w:p w:rsidR="00AC6983" w:rsidRPr="00AC6983" w:rsidRDefault="0086149E" w:rsidP="00AC6983">
      <w:pPr>
        <w:pStyle w:val="a9"/>
        <w:ind w:left="702" w:right="692"/>
        <w:jc w:val="center"/>
        <w:rPr>
          <w:rFonts w:ascii="Times New Roman" w:hAnsi="Times New Roman" w:cs="Times New Roman"/>
          <w:sz w:val="24"/>
          <w:szCs w:val="24"/>
        </w:rPr>
      </w:pPr>
      <w:r w:rsidRPr="00AC69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 среднего профессионального образования </w:t>
      </w:r>
      <w:r w:rsidR="00AC6983" w:rsidRPr="00AC6983">
        <w:rPr>
          <w:rFonts w:ascii="Times New Roman" w:hAnsi="Times New Roman" w:cs="Times New Roman"/>
          <w:sz w:val="24"/>
          <w:szCs w:val="24"/>
        </w:rPr>
        <w:t xml:space="preserve">подготовки </w:t>
      </w:r>
      <w:r w:rsidR="00AC6983" w:rsidRPr="00AC6983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="00AC6983" w:rsidRPr="00AC6983">
        <w:rPr>
          <w:rFonts w:ascii="Times New Roman" w:hAnsi="Times New Roman" w:cs="Times New Roman"/>
          <w:sz w:val="24"/>
          <w:szCs w:val="24"/>
        </w:rPr>
        <w:t>специалистов</w:t>
      </w:r>
      <w:r w:rsidR="00AC6983" w:rsidRPr="00AC698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AC6983" w:rsidRPr="00AC6983">
        <w:rPr>
          <w:rFonts w:ascii="Times New Roman" w:hAnsi="Times New Roman" w:cs="Times New Roman"/>
          <w:sz w:val="24"/>
          <w:szCs w:val="24"/>
        </w:rPr>
        <w:t>среднего</w:t>
      </w:r>
      <w:r w:rsidR="00AC6983" w:rsidRPr="00AC698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AC6983" w:rsidRPr="00AC6983">
        <w:rPr>
          <w:rFonts w:ascii="Times New Roman" w:hAnsi="Times New Roman" w:cs="Times New Roman"/>
          <w:sz w:val="24"/>
          <w:szCs w:val="24"/>
        </w:rPr>
        <w:t>звена по специальности</w:t>
      </w:r>
    </w:p>
    <w:p w:rsidR="00FE21BD" w:rsidRPr="00AC6983" w:rsidRDefault="00024F25" w:rsidP="00AC698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69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44.02.01 Дошкольное образование</w:t>
      </w:r>
    </w:p>
    <w:p w:rsidR="0086149E" w:rsidRPr="0086149E" w:rsidRDefault="0086149E" w:rsidP="00861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149E" w:rsidRPr="0086149E" w:rsidRDefault="0086149E" w:rsidP="00861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6149E"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ab/>
      </w:r>
    </w:p>
    <w:p w:rsidR="0086149E" w:rsidRPr="0086149E" w:rsidRDefault="0086149E" w:rsidP="0086149E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2376" w:type="dxa"/>
        <w:tblLook w:val="04A0" w:firstRow="1" w:lastRow="0" w:firstColumn="1" w:lastColumn="0" w:noHBand="0" w:noVBand="1"/>
      </w:tblPr>
      <w:tblGrid>
        <w:gridCol w:w="7195"/>
      </w:tblGrid>
      <w:tr w:rsidR="004C4E70" w:rsidTr="004C4E70"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</w:tcPr>
          <w:p w:rsidR="004C4E70" w:rsidRDefault="004C4E70" w:rsidP="004C4E7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Квалификация: Воспитатель детей дошкольного возраста</w:t>
            </w:r>
          </w:p>
          <w:p w:rsidR="004C4E70" w:rsidRDefault="004C4E70" w:rsidP="004C4E7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Форма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обучения</w:t>
            </w:r>
            <w:r>
              <w:rPr>
                <w:rFonts w:ascii="Times New Roman" w:hAnsi="Times New Roman"/>
                <w:spacing w:val="4"/>
                <w:sz w:val="24"/>
                <w:szCs w:val="24"/>
              </w:rPr>
              <w:t>: за</w:t>
            </w:r>
            <w:r>
              <w:rPr>
                <w:rFonts w:ascii="Times New Roman" w:hAnsi="Times New Roman"/>
                <w:sz w:val="24"/>
                <w:szCs w:val="24"/>
              </w:rPr>
              <w:t>очная</w:t>
            </w:r>
          </w:p>
          <w:p w:rsidR="004C4E70" w:rsidRDefault="004C4E70" w:rsidP="004C4E7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освоения ОП СПО ППССЗ: 3 года 5 месяцев на базе основного</w:t>
            </w:r>
            <w:r w:rsidR="004708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  </w:t>
            </w:r>
            <w:r w:rsidR="00470852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полного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:rsidR="004C4E70" w:rsidRDefault="004C4E70" w:rsidP="00AC6983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</w:tc>
      </w:tr>
    </w:tbl>
    <w:p w:rsidR="0086149E" w:rsidRPr="0086149E" w:rsidRDefault="0086149E" w:rsidP="0086149E">
      <w:pPr>
        <w:rPr>
          <w:rFonts w:ascii="Times New Roman" w:eastAsia="Calibri" w:hAnsi="Times New Roman" w:cs="Times New Roman"/>
          <w:sz w:val="24"/>
          <w:szCs w:val="24"/>
        </w:rPr>
      </w:pPr>
    </w:p>
    <w:p w:rsidR="0086149E" w:rsidRPr="0086149E" w:rsidRDefault="0086149E" w:rsidP="0086149E">
      <w:pPr>
        <w:rPr>
          <w:rFonts w:ascii="Times New Roman" w:eastAsia="Calibri" w:hAnsi="Times New Roman" w:cs="Times New Roman"/>
          <w:sz w:val="24"/>
          <w:szCs w:val="24"/>
        </w:rPr>
      </w:pPr>
    </w:p>
    <w:p w:rsidR="004C4E70" w:rsidRDefault="004C4E70" w:rsidP="004C4E70">
      <w:pPr>
        <w:pStyle w:val="a9"/>
        <w:ind w:left="2268"/>
        <w:jc w:val="both"/>
        <w:rPr>
          <w:rFonts w:ascii="Times New Roman" w:hAnsi="Times New Roman"/>
          <w:sz w:val="24"/>
          <w:szCs w:val="24"/>
        </w:rPr>
      </w:pPr>
    </w:p>
    <w:p w:rsidR="0086149E" w:rsidRPr="0086149E" w:rsidRDefault="0086149E" w:rsidP="0086149E">
      <w:pPr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86149E" w:rsidRPr="0086149E" w:rsidTr="001179C6">
        <w:tc>
          <w:tcPr>
            <w:tcW w:w="1417" w:type="dxa"/>
          </w:tcPr>
          <w:p w:rsidR="0086149E" w:rsidRPr="0086149E" w:rsidRDefault="0086149E" w:rsidP="0086149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86149E" w:rsidRPr="0086149E" w:rsidRDefault="0086149E" w:rsidP="0086149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86149E" w:rsidRPr="0086149E" w:rsidRDefault="0086149E" w:rsidP="0086149E">
      <w:pPr>
        <w:rPr>
          <w:rFonts w:ascii="Times New Roman" w:eastAsia="Calibri" w:hAnsi="Times New Roman" w:cs="Times New Roman"/>
          <w:sz w:val="24"/>
          <w:szCs w:val="24"/>
        </w:rPr>
      </w:pPr>
    </w:p>
    <w:p w:rsidR="0086149E" w:rsidRPr="0086149E" w:rsidRDefault="0086149E" w:rsidP="0086149E">
      <w:pPr>
        <w:rPr>
          <w:rFonts w:ascii="Times New Roman" w:eastAsia="Calibri" w:hAnsi="Times New Roman" w:cs="Times New Roman"/>
          <w:sz w:val="24"/>
          <w:szCs w:val="24"/>
        </w:rPr>
      </w:pPr>
    </w:p>
    <w:p w:rsidR="00024F25" w:rsidRDefault="00024F25" w:rsidP="0086149E">
      <w:pPr>
        <w:rPr>
          <w:rFonts w:ascii="Times New Roman" w:eastAsia="Calibri" w:hAnsi="Times New Roman" w:cs="Times New Roman"/>
          <w:sz w:val="24"/>
          <w:szCs w:val="24"/>
        </w:rPr>
      </w:pPr>
    </w:p>
    <w:p w:rsidR="00024F25" w:rsidRPr="0086149E" w:rsidRDefault="00024F25" w:rsidP="0086149E">
      <w:pPr>
        <w:rPr>
          <w:rFonts w:ascii="Times New Roman" w:eastAsia="Calibri" w:hAnsi="Times New Roman" w:cs="Times New Roman"/>
          <w:sz w:val="24"/>
          <w:szCs w:val="24"/>
        </w:rPr>
      </w:pPr>
    </w:p>
    <w:p w:rsidR="0086149E" w:rsidRPr="0086149E" w:rsidRDefault="00024F25" w:rsidP="0086149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Зима, 2025</w:t>
      </w:r>
      <w:r w:rsidR="0086149E" w:rsidRPr="0086149E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86149E" w:rsidRPr="0086149E" w:rsidRDefault="0086149E" w:rsidP="0086149E">
      <w:pPr>
        <w:rPr>
          <w:rFonts w:ascii="Times New Roman" w:eastAsia="Calibri" w:hAnsi="Times New Roman" w:cs="Times New Roman"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6149E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Методические рекомендации для практических занятий по дисциплине </w:t>
      </w:r>
      <w:r w:rsidR="00024F25">
        <w:rPr>
          <w:rFonts w:ascii="Times New Roman" w:eastAsia="Calibri" w:hAnsi="Times New Roman" w:cs="Times New Roman"/>
          <w:b/>
          <w:sz w:val="24"/>
          <w:szCs w:val="24"/>
        </w:rPr>
        <w:t>ОП.12</w:t>
      </w:r>
      <w:r w:rsidR="00B43B3A">
        <w:rPr>
          <w:rFonts w:ascii="Times New Roman" w:eastAsia="Calibri" w:hAnsi="Times New Roman" w:cs="Times New Roman"/>
          <w:b/>
          <w:sz w:val="24"/>
          <w:szCs w:val="24"/>
        </w:rPr>
        <w:t xml:space="preserve"> Карьерное моделирование</w:t>
      </w:r>
    </w:p>
    <w:p w:rsidR="0086149E" w:rsidRPr="0086149E" w:rsidRDefault="0086149E" w:rsidP="0086149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6149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6149E">
        <w:rPr>
          <w:rFonts w:ascii="Times New Roman" w:eastAsia="Calibri" w:hAnsi="Times New Roman" w:cs="Times New Roman"/>
          <w:sz w:val="24"/>
          <w:szCs w:val="24"/>
        </w:rPr>
        <w:t>В методических рекомендациях определены цели и задачи выполнения практических занятий, описание кажд</w:t>
      </w:r>
      <w:r w:rsidR="00470852">
        <w:rPr>
          <w:rFonts w:ascii="Times New Roman" w:eastAsia="Calibri" w:hAnsi="Times New Roman" w:cs="Times New Roman"/>
          <w:sz w:val="24"/>
          <w:szCs w:val="24"/>
        </w:rPr>
        <w:t xml:space="preserve">ого занятия </w:t>
      </w:r>
      <w:r w:rsidRPr="0086149E">
        <w:rPr>
          <w:rFonts w:ascii="Times New Roman" w:eastAsia="Calibri" w:hAnsi="Times New Roman" w:cs="Times New Roman"/>
          <w:sz w:val="24"/>
          <w:szCs w:val="24"/>
        </w:rPr>
        <w:t>включает в себя задания для практических занятий</w:t>
      </w:r>
      <w:r w:rsidRPr="0086149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6149E">
        <w:rPr>
          <w:rFonts w:ascii="Times New Roman" w:eastAsia="Calibri" w:hAnsi="Times New Roman" w:cs="Times New Roman"/>
          <w:sz w:val="24"/>
          <w:szCs w:val="24"/>
        </w:rPr>
        <w:t>и инструктаж по их выполнению.</w:t>
      </w:r>
    </w:p>
    <w:p w:rsidR="0086149E" w:rsidRPr="0086149E" w:rsidRDefault="0086149E" w:rsidP="0086149E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alibri" w:eastAsia="Calibri" w:hAnsi="Calibri" w:cs="Times New Roman"/>
          <w:b/>
          <w:sz w:val="24"/>
          <w:szCs w:val="24"/>
        </w:rPr>
      </w:pPr>
    </w:p>
    <w:p w:rsidR="0086149E" w:rsidRPr="0086149E" w:rsidRDefault="0086149E" w:rsidP="00861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Calibri" w:eastAsia="Calibri" w:hAnsi="Calibri" w:cs="Times New Roman"/>
          <w:i/>
          <w:sz w:val="24"/>
          <w:szCs w:val="24"/>
          <w:vertAlign w:val="superscript"/>
        </w:rPr>
      </w:pPr>
    </w:p>
    <w:p w:rsidR="0086149E" w:rsidRPr="0086149E" w:rsidRDefault="0086149E" w:rsidP="00861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Calibri" w:eastAsia="Calibri" w:hAnsi="Calibri" w:cs="Times New Roman"/>
          <w:i/>
          <w:sz w:val="24"/>
          <w:szCs w:val="24"/>
          <w:vertAlign w:val="superscript"/>
        </w:rPr>
      </w:pPr>
    </w:p>
    <w:p w:rsidR="0086149E" w:rsidRPr="0086149E" w:rsidRDefault="0086149E" w:rsidP="00861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Calibri" w:eastAsia="Calibri" w:hAnsi="Calibri" w:cs="Times New Roman"/>
          <w:i/>
          <w:sz w:val="24"/>
          <w:szCs w:val="24"/>
          <w:vertAlign w:val="superscript"/>
        </w:rPr>
      </w:pPr>
    </w:p>
    <w:p w:rsidR="0086149E" w:rsidRPr="0086149E" w:rsidRDefault="0086149E" w:rsidP="00861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Calibri" w:eastAsia="Calibri" w:hAnsi="Calibri" w:cs="Times New Roman"/>
          <w:i/>
          <w:sz w:val="24"/>
          <w:szCs w:val="24"/>
          <w:vertAlign w:val="superscript"/>
        </w:rPr>
      </w:pPr>
    </w:p>
    <w:p w:rsidR="0086149E" w:rsidRPr="0086149E" w:rsidRDefault="0086149E" w:rsidP="00861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Calibri" w:eastAsia="Calibri" w:hAnsi="Calibri" w:cs="Times New Roman"/>
          <w:i/>
          <w:sz w:val="24"/>
          <w:szCs w:val="24"/>
          <w:vertAlign w:val="superscript"/>
        </w:rPr>
      </w:pPr>
    </w:p>
    <w:p w:rsidR="0086149E" w:rsidRPr="0086149E" w:rsidRDefault="0086149E" w:rsidP="00861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Calibri" w:eastAsia="Calibri" w:hAnsi="Calibri" w:cs="Times New Roman"/>
          <w:i/>
          <w:sz w:val="24"/>
          <w:szCs w:val="24"/>
          <w:vertAlign w:val="superscript"/>
        </w:rPr>
      </w:pPr>
    </w:p>
    <w:p w:rsidR="0086149E" w:rsidRPr="0086149E" w:rsidRDefault="0086149E" w:rsidP="00861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Calibri" w:eastAsia="Calibri" w:hAnsi="Calibri" w:cs="Times New Roman"/>
          <w:sz w:val="24"/>
          <w:szCs w:val="24"/>
        </w:rPr>
      </w:pPr>
      <w:r w:rsidRPr="0086149E">
        <w:rPr>
          <w:rFonts w:ascii="Calibri" w:eastAsia="Calibri" w:hAnsi="Calibri" w:cs="Times New Roman"/>
          <w:sz w:val="24"/>
          <w:szCs w:val="24"/>
        </w:rPr>
        <w:tab/>
      </w:r>
      <w:r w:rsidRPr="0086149E">
        <w:rPr>
          <w:rFonts w:ascii="Calibri" w:eastAsia="Calibri" w:hAnsi="Calibri" w:cs="Times New Roman"/>
          <w:sz w:val="24"/>
          <w:szCs w:val="24"/>
        </w:rPr>
        <w:tab/>
      </w:r>
    </w:p>
    <w:p w:rsidR="0086149E" w:rsidRPr="0086149E" w:rsidRDefault="0086149E" w:rsidP="0086149E">
      <w:pPr>
        <w:jc w:val="both"/>
        <w:rPr>
          <w:rFonts w:ascii="Calibri" w:eastAsia="Calibri" w:hAnsi="Calibri" w:cs="Times New Roman"/>
          <w:b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</w:pPr>
    </w:p>
    <w:p w:rsidR="0086149E" w:rsidRPr="0086149E" w:rsidRDefault="0086149E" w:rsidP="0086149E">
      <w:pPr>
        <w:widowControl w:val="0"/>
        <w:tabs>
          <w:tab w:val="left" w:pos="375"/>
          <w:tab w:val="center" w:pos="4677"/>
        </w:tabs>
        <w:rPr>
          <w:rFonts w:ascii="Calibri" w:eastAsia="Calibri" w:hAnsi="Calibri" w:cs="Times New Roman"/>
          <w:sz w:val="24"/>
          <w:szCs w:val="24"/>
        </w:rPr>
      </w:pPr>
    </w:p>
    <w:p w:rsidR="0086149E" w:rsidRPr="0086149E" w:rsidRDefault="0086149E" w:rsidP="0086149E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6149E">
        <w:rPr>
          <w:rFonts w:ascii="Times New Roman" w:eastAsia="Calibri" w:hAnsi="Times New Roman" w:cs="Times New Roman"/>
          <w:b/>
          <w:sz w:val="24"/>
          <w:szCs w:val="24"/>
        </w:rPr>
        <w:t>Разработчик:</w:t>
      </w:r>
    </w:p>
    <w:p w:rsidR="0086149E" w:rsidRPr="0086149E" w:rsidRDefault="00B43B3A" w:rsidP="0086149E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Бекетова Оксана Викторовна</w:t>
      </w:r>
      <w:r w:rsidR="00174DCC">
        <w:rPr>
          <w:rFonts w:ascii="Times New Roman" w:eastAsia="Calibri" w:hAnsi="Times New Roman" w:cs="Times New Roman"/>
          <w:sz w:val="24"/>
          <w:szCs w:val="24"/>
        </w:rPr>
        <w:t>, преподаватель</w:t>
      </w:r>
      <w:r w:rsidR="0086149E" w:rsidRPr="0086149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заместитель директора </w:t>
      </w:r>
      <w:r w:rsidR="0086149E" w:rsidRPr="0086149E">
        <w:rPr>
          <w:rFonts w:ascii="Times New Roman" w:eastAsia="Calibri" w:hAnsi="Times New Roman" w:cs="Times New Roman"/>
          <w:bCs/>
          <w:sz w:val="24"/>
          <w:szCs w:val="24"/>
        </w:rPr>
        <w:t>ГБПОУ ИО «Зиминский железнодорожный техникум»</w:t>
      </w:r>
    </w:p>
    <w:p w:rsidR="0086149E" w:rsidRPr="0086149E" w:rsidRDefault="0086149E" w:rsidP="00861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aps/>
          <w:sz w:val="24"/>
          <w:szCs w:val="24"/>
        </w:rPr>
      </w:pPr>
      <w:r w:rsidRPr="0086149E">
        <w:rPr>
          <w:rFonts w:ascii="Times New Roman" w:eastAsia="Calibri" w:hAnsi="Times New Roman" w:cs="Times New Roman"/>
          <w:sz w:val="24"/>
          <w:szCs w:val="24"/>
        </w:rPr>
        <w:tab/>
      </w:r>
    </w:p>
    <w:p w:rsidR="0086149E" w:rsidRPr="0086149E" w:rsidRDefault="0086149E" w:rsidP="0086149E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Calibri" w:hAnsi="Times New Roman" w:cs="Times New Roman"/>
          <w:i/>
          <w:caps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4C4E70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0E8F689" wp14:editId="5446ABE7">
            <wp:extent cx="4876800" cy="1698625"/>
            <wp:effectExtent l="0" t="0" r="0" b="0"/>
            <wp:docPr id="2" name="Рисунок 2" descr="C:\Users\omen\Desktop\заочка\Заочка для Е.Н\Заочное новое\8. дошкольное\лицензирование\Подпись Красилова А.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omen\Desktop\заочка\Заочка для Е.Н\Заочное новое\8. дошкольное\лицензирование\Подпись Красилова А.А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9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70852" w:rsidRDefault="00470852" w:rsidP="00861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70852" w:rsidRDefault="00470852" w:rsidP="00861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B43B3A" w:rsidP="00861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 w:rsidR="0086149E" w:rsidRPr="0086149E">
        <w:rPr>
          <w:rFonts w:ascii="Times New Roman" w:eastAsia="Calibri" w:hAnsi="Times New Roman" w:cs="Times New Roman"/>
          <w:color w:val="000000"/>
          <w:sz w:val="24"/>
          <w:szCs w:val="24"/>
        </w:rPr>
        <w:t>ояснительная записка</w:t>
      </w: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6149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Методические рекомендации по выполнению практических занятий по учебной дисциплине </w:t>
      </w:r>
      <w:r w:rsidR="00024F25">
        <w:rPr>
          <w:rFonts w:ascii="Times New Roman" w:eastAsia="Calibri" w:hAnsi="Times New Roman" w:cs="Times New Roman"/>
          <w:b/>
          <w:sz w:val="24"/>
          <w:szCs w:val="24"/>
        </w:rPr>
        <w:t>ОП.12</w:t>
      </w:r>
      <w:r w:rsidR="00B43B3A">
        <w:rPr>
          <w:rFonts w:ascii="Times New Roman" w:eastAsia="Calibri" w:hAnsi="Times New Roman" w:cs="Times New Roman"/>
          <w:b/>
          <w:sz w:val="24"/>
          <w:szCs w:val="24"/>
        </w:rPr>
        <w:t xml:space="preserve"> Карьерное моделирование</w:t>
      </w:r>
      <w:r w:rsidRPr="0086149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6149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разработаны в помощь студентам для самостоятельного выполнения ими практических занятий, предусмотренных рабочей программой. Практические занятия проводятся после изучения соответствующих разделов и тем учебной дисциплины. </w:t>
      </w: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6149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Цель данных методических рекомендаций - оказать помощь студентам при выполнении практических занятий и закреплении теоретических знаний по основным разделам учебной дисциплины. </w:t>
      </w:r>
    </w:p>
    <w:p w:rsidR="00470852" w:rsidRDefault="0086149E" w:rsidP="00470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практических занятий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опыта, предусмотренных ФГОС СПО по </w:t>
      </w:r>
      <w:r w:rsidR="00024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специальности </w:t>
      </w:r>
      <w:r w:rsidR="00024F25" w:rsidRPr="00024F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44.02.01 Дошкольное образование</w:t>
      </w:r>
      <w:r w:rsidR="004708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r w:rsidR="00470852">
        <w:rPr>
          <w:rFonts w:ascii="Times New Roman" w:eastAsia="Times New Roman" w:hAnsi="Times New Roman" w:cs="Times New Roman"/>
          <w:sz w:val="24"/>
          <w:szCs w:val="24"/>
        </w:rPr>
        <w:t>входящей</w:t>
      </w:r>
      <w:r w:rsidR="0047085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470852">
        <w:rPr>
          <w:rFonts w:ascii="Times New Roman" w:eastAsia="Times New Roman" w:hAnsi="Times New Roman" w:cs="Times New Roman"/>
          <w:sz w:val="24"/>
          <w:szCs w:val="24"/>
        </w:rPr>
        <w:t>в</w:t>
      </w:r>
      <w:r w:rsidR="0047085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470852">
        <w:rPr>
          <w:rFonts w:ascii="Times New Roman" w:eastAsia="Times New Roman" w:hAnsi="Times New Roman" w:cs="Times New Roman"/>
          <w:sz w:val="24"/>
          <w:szCs w:val="24"/>
        </w:rPr>
        <w:t>укрупненную</w:t>
      </w:r>
      <w:r w:rsidR="0047085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470852">
        <w:rPr>
          <w:rFonts w:ascii="Times New Roman" w:eastAsia="Times New Roman" w:hAnsi="Times New Roman" w:cs="Times New Roman"/>
          <w:sz w:val="24"/>
          <w:szCs w:val="24"/>
        </w:rPr>
        <w:t>группу</w:t>
      </w:r>
      <w:r w:rsidR="0047085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470852">
        <w:rPr>
          <w:rFonts w:ascii="Times New Roman" w:eastAsia="Times New Roman" w:hAnsi="Times New Roman" w:cs="Times New Roman"/>
          <w:sz w:val="24"/>
          <w:szCs w:val="24"/>
        </w:rPr>
        <w:t>специальностей</w:t>
      </w:r>
      <w:r w:rsidR="00470852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470852">
        <w:rPr>
          <w:rFonts w:ascii="Times New Roman" w:eastAsia="Times New Roman" w:hAnsi="Times New Roman" w:cs="Times New Roman"/>
          <w:b/>
          <w:sz w:val="24"/>
          <w:szCs w:val="24"/>
        </w:rPr>
        <w:t>44.00.00</w:t>
      </w:r>
      <w:r w:rsidR="00470852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="0047085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="0047085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6149E" w:rsidRPr="0086149E" w:rsidRDefault="0086149E" w:rsidP="00B43B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6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Учебным планом на практические занятия </w:t>
      </w:r>
      <w:proofErr w:type="gramStart"/>
      <w:r w:rsidRPr="0086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6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предусмотрено </w:t>
      </w:r>
      <w:r w:rsidR="00024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B43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149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B43B3A">
        <w:rPr>
          <w:rFonts w:ascii="Times New Roman" w:eastAsia="Calibri" w:hAnsi="Times New Roman" w:cs="Times New Roman"/>
          <w:color w:val="000000"/>
          <w:sz w:val="24"/>
          <w:szCs w:val="24"/>
        </w:rPr>
        <w:t>часа</w:t>
      </w:r>
      <w:r w:rsidRPr="0086149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07"/>
        <w:gridCol w:w="3145"/>
        <w:gridCol w:w="4316"/>
        <w:gridCol w:w="1603"/>
      </w:tblGrid>
      <w:tr w:rsidR="0086149E" w:rsidRPr="0086149E" w:rsidTr="00024F25">
        <w:tc>
          <w:tcPr>
            <w:tcW w:w="507" w:type="dxa"/>
          </w:tcPr>
          <w:p w:rsidR="0086149E" w:rsidRPr="0086149E" w:rsidRDefault="0086149E" w:rsidP="0086149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14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45" w:type="dxa"/>
          </w:tcPr>
          <w:p w:rsidR="0086149E" w:rsidRPr="0086149E" w:rsidRDefault="00CA2371" w:rsidP="0086149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4316" w:type="dxa"/>
          </w:tcPr>
          <w:p w:rsidR="0086149E" w:rsidRPr="0086149E" w:rsidRDefault="0086149E" w:rsidP="0086149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14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1603" w:type="dxa"/>
          </w:tcPr>
          <w:p w:rsidR="0086149E" w:rsidRPr="0086149E" w:rsidRDefault="0086149E" w:rsidP="0086149E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8614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Количество</w:t>
            </w:r>
            <w:r w:rsidRPr="0086149E">
              <w:rPr>
                <w:rFonts w:ascii="Times New Roman" w:eastAsia="Times New Roman" w:hAnsi="Times New Roman" w:cs="Times New Roman"/>
                <w:b/>
                <w:spacing w:val="32"/>
                <w:sz w:val="24"/>
                <w:szCs w:val="24"/>
                <w:lang w:eastAsia="ru-RU" w:bidi="ru-RU"/>
              </w:rPr>
              <w:t xml:space="preserve"> </w:t>
            </w:r>
            <w:r w:rsidRPr="008614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часов</w:t>
            </w:r>
          </w:p>
        </w:tc>
      </w:tr>
      <w:tr w:rsidR="00B43B3A" w:rsidRPr="0086149E" w:rsidTr="00024F25">
        <w:tc>
          <w:tcPr>
            <w:tcW w:w="507" w:type="dxa"/>
          </w:tcPr>
          <w:p w:rsidR="00B43B3A" w:rsidRPr="00B43B3A" w:rsidRDefault="00FE21BD" w:rsidP="008618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5" w:type="dxa"/>
          </w:tcPr>
          <w:p w:rsidR="00B43B3A" w:rsidRPr="00990961" w:rsidRDefault="00CA2371" w:rsidP="00117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="00B43B3A"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E21B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43B3A" w:rsidRPr="00140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3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3B3A" w:rsidRPr="00990961" w:rsidRDefault="00B43B3A" w:rsidP="00117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1A4">
              <w:rPr>
                <w:rFonts w:ascii="Times New Roman" w:hAnsi="Times New Roman" w:cs="Times New Roman"/>
                <w:sz w:val="24"/>
                <w:szCs w:val="24"/>
              </w:rPr>
              <w:t>«Построение модели рабочего/специалиста на основе требований профессионального стандарта и федерального государственного образовательного стандарта («</w:t>
            </w:r>
            <w:proofErr w:type="spellStart"/>
            <w:r w:rsidRPr="00CE51A4">
              <w:rPr>
                <w:rFonts w:ascii="Times New Roman" w:hAnsi="Times New Roman" w:cs="Times New Roman"/>
                <w:sz w:val="24"/>
                <w:szCs w:val="24"/>
              </w:rPr>
              <w:t>Аватар</w:t>
            </w:r>
            <w:proofErr w:type="spellEnd"/>
            <w:r w:rsidRPr="00CE51A4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профессионала»).</w:t>
            </w:r>
          </w:p>
        </w:tc>
        <w:tc>
          <w:tcPr>
            <w:tcW w:w="4316" w:type="dxa"/>
          </w:tcPr>
          <w:p w:rsidR="00B43B3A" w:rsidRPr="0086149E" w:rsidRDefault="006A00E8" w:rsidP="008614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Pr="006A00E8">
              <w:rPr>
                <w:rFonts w:ascii="Times New Roman" w:eastAsia="Calibri" w:hAnsi="Times New Roman" w:cs="Times New Roman"/>
                <w:sz w:val="24"/>
                <w:szCs w:val="24"/>
              </w:rPr>
              <w:t>ормирование у студентов представления об образе специалиста (квалифицированного рабочего) по конкретной квалификации (уровню квалификации), который включает совокупность трудовых функций и действий, личностных качеств, обеспечивающих успешное выполнение задач, возникающих в производственной деятельности.</w:t>
            </w:r>
          </w:p>
        </w:tc>
        <w:tc>
          <w:tcPr>
            <w:tcW w:w="1603" w:type="dxa"/>
          </w:tcPr>
          <w:p w:rsidR="00B43B3A" w:rsidRPr="0086149E" w:rsidRDefault="00B43B3A" w:rsidP="008614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24F25" w:rsidRPr="0086149E" w:rsidTr="00024F25">
        <w:tc>
          <w:tcPr>
            <w:tcW w:w="507" w:type="dxa"/>
          </w:tcPr>
          <w:p w:rsidR="00024F25" w:rsidRDefault="00024F25" w:rsidP="008618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5" w:type="dxa"/>
          </w:tcPr>
          <w:p w:rsidR="00024F25" w:rsidRPr="00024F25" w:rsidRDefault="00024F25" w:rsidP="00024F25">
            <w:pPr>
              <w:widowControl w:val="0"/>
              <w:autoSpaceDE w:val="0"/>
              <w:autoSpaceDN w:val="0"/>
              <w:ind w:right="75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4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</w:t>
            </w:r>
            <w:r w:rsidRPr="00024F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анятие 2</w:t>
            </w:r>
          </w:p>
          <w:p w:rsidR="00024F25" w:rsidRPr="00024F25" w:rsidRDefault="00024F25" w:rsidP="00117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«Формирование портфолио карьерных ресурсов. Оценка цифрового следа»</w:t>
            </w:r>
          </w:p>
        </w:tc>
        <w:tc>
          <w:tcPr>
            <w:tcW w:w="4316" w:type="dxa"/>
          </w:tcPr>
          <w:p w:rsidR="00024F25" w:rsidRDefault="00024F25" w:rsidP="008614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A00E8">
              <w:rPr>
                <w:rFonts w:ascii="Times New Roman" w:eastAsia="Calibri" w:hAnsi="Times New Roman" w:cs="Times New Roman"/>
                <w:sz w:val="24"/>
                <w:szCs w:val="24"/>
              </w:rPr>
              <w:t>знакомление студентов с понятиями «портфолио карьерного продвижения» и «цифровой след»; формирование у студентов умения создавать портфолио карьерного продвижения.</w:t>
            </w:r>
          </w:p>
        </w:tc>
        <w:tc>
          <w:tcPr>
            <w:tcW w:w="1603" w:type="dxa"/>
          </w:tcPr>
          <w:p w:rsidR="00024F25" w:rsidRDefault="00024F25" w:rsidP="008614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43B3A" w:rsidRPr="0086149E" w:rsidTr="000248AF">
        <w:tc>
          <w:tcPr>
            <w:tcW w:w="7968" w:type="dxa"/>
            <w:gridSpan w:val="3"/>
          </w:tcPr>
          <w:p w:rsidR="00B43B3A" w:rsidRPr="0086149E" w:rsidRDefault="00B43B3A" w:rsidP="00B43B3A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43B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03" w:type="dxa"/>
          </w:tcPr>
          <w:p w:rsidR="00B43B3A" w:rsidRPr="0086149E" w:rsidRDefault="00024F25" w:rsidP="0086149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86149E" w:rsidRDefault="0086149E" w:rsidP="00861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49E" w:rsidRDefault="0086149E" w:rsidP="00861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B3A" w:rsidRDefault="00B43B3A" w:rsidP="00861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B3A" w:rsidRDefault="00B43B3A" w:rsidP="00861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B3A" w:rsidRDefault="00B43B3A" w:rsidP="00861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B3A" w:rsidRDefault="00B43B3A" w:rsidP="00861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B3A" w:rsidRDefault="00B43B3A" w:rsidP="00861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B3A" w:rsidRDefault="00B43B3A" w:rsidP="00861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B3A" w:rsidRDefault="00B43B3A" w:rsidP="00861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B3A" w:rsidRDefault="00B43B3A" w:rsidP="00861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B3A" w:rsidRDefault="00B43B3A" w:rsidP="00861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B3A" w:rsidRDefault="00B43B3A" w:rsidP="00861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B3A" w:rsidRDefault="00B43B3A" w:rsidP="00861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B3A" w:rsidRDefault="00B43B3A" w:rsidP="00861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B3A" w:rsidRDefault="00B43B3A" w:rsidP="00861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B3A" w:rsidRDefault="00B43B3A" w:rsidP="00861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B3A" w:rsidRDefault="00B43B3A" w:rsidP="00861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5BB8" w:rsidRPr="0086149E" w:rsidRDefault="00CA2371" w:rsidP="00861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Практическое занятие</w:t>
      </w:r>
      <w:r w:rsidR="00F25BB8" w:rsidRPr="0086149E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F25BB8" w:rsidRPr="00F25BB8" w:rsidRDefault="00F25BB8" w:rsidP="00FE21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5BB8" w:rsidRPr="0086149E" w:rsidRDefault="00F25BB8" w:rsidP="00861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«Построение модели рабочего/специалиста на основе требований профессионального стандарта и федерального государственного образовательного стандарта («</w:t>
      </w:r>
      <w:proofErr w:type="spellStart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Аватар</w:t>
      </w:r>
      <w:proofErr w:type="spellEnd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профессионала»).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b/>
          <w:sz w:val="24"/>
          <w:szCs w:val="24"/>
        </w:rPr>
        <w:t>Цель практического занятия:</w:t>
      </w:r>
      <w:r w:rsidRPr="0086149E">
        <w:rPr>
          <w:rFonts w:ascii="Times New Roman" w:hAnsi="Times New Roman" w:cs="Times New Roman"/>
          <w:sz w:val="24"/>
          <w:szCs w:val="24"/>
        </w:rPr>
        <w:t xml:space="preserve"> формирование у студентов представления об образе специалиста (квалифицированного рабочего) по конкретной квалификации (уровню квалификации), который включает совокупность трудовых функций и действий, личностных качеств, обеспечивающих успешное выполнение задач, возникающих в производственной деятельности.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b/>
          <w:sz w:val="24"/>
          <w:szCs w:val="24"/>
        </w:rPr>
        <w:t>В результате практического занятия</w:t>
      </w:r>
      <w:r w:rsidRPr="0086149E">
        <w:rPr>
          <w:rFonts w:ascii="Times New Roman" w:hAnsi="Times New Roman" w:cs="Times New Roman"/>
          <w:sz w:val="24"/>
          <w:szCs w:val="24"/>
        </w:rPr>
        <w:t xml:space="preserve"> студент должен знать: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sym w:font="Symbol" w:char="F02D"/>
      </w:r>
      <w:r w:rsidRPr="0086149E">
        <w:rPr>
          <w:rFonts w:ascii="Times New Roman" w:hAnsi="Times New Roman" w:cs="Times New Roman"/>
          <w:sz w:val="24"/>
          <w:szCs w:val="24"/>
        </w:rPr>
        <w:t xml:space="preserve"> суть и смысл понятий «национальная рамка квалификаций», «квалификационный уровень», «дескрипторы квалификационных уровней»;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sym w:font="Symbol" w:char="F02D"/>
      </w:r>
      <w:r w:rsidRPr="0086149E">
        <w:rPr>
          <w:rFonts w:ascii="Times New Roman" w:hAnsi="Times New Roman" w:cs="Times New Roman"/>
          <w:sz w:val="24"/>
          <w:szCs w:val="24"/>
        </w:rPr>
        <w:t xml:space="preserve"> широту полномочий, ответственность, сложность и </w:t>
      </w:r>
      <w:proofErr w:type="spellStart"/>
      <w:r w:rsidRPr="0086149E">
        <w:rPr>
          <w:rFonts w:ascii="Times New Roman" w:hAnsi="Times New Roman" w:cs="Times New Roman"/>
          <w:sz w:val="24"/>
          <w:szCs w:val="24"/>
        </w:rPr>
        <w:t>наукоемкость</w:t>
      </w:r>
      <w:proofErr w:type="spellEnd"/>
      <w:r w:rsidRPr="0086149E">
        <w:rPr>
          <w:rFonts w:ascii="Times New Roman" w:hAnsi="Times New Roman" w:cs="Times New Roman"/>
          <w:sz w:val="24"/>
          <w:szCs w:val="24"/>
        </w:rPr>
        <w:t xml:space="preserve"> деятельности относительно уровня квалификации;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sym w:font="Symbol" w:char="F02D"/>
      </w:r>
      <w:r w:rsidRPr="0086149E">
        <w:rPr>
          <w:rFonts w:ascii="Times New Roman" w:hAnsi="Times New Roman" w:cs="Times New Roman"/>
          <w:sz w:val="24"/>
          <w:szCs w:val="24"/>
        </w:rPr>
        <w:t xml:space="preserve"> компетенции, которые будут необходимы профессионалу в будущем. В результате практического занятия студент должен уметь: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 </w:t>
      </w:r>
      <w:r w:rsidRPr="0086149E">
        <w:rPr>
          <w:rFonts w:ascii="Times New Roman" w:hAnsi="Times New Roman" w:cs="Times New Roman"/>
          <w:sz w:val="24"/>
          <w:szCs w:val="24"/>
        </w:rPr>
        <w:sym w:font="Symbol" w:char="F02D"/>
      </w:r>
      <w:r w:rsidRPr="0086149E">
        <w:rPr>
          <w:rFonts w:ascii="Times New Roman" w:hAnsi="Times New Roman" w:cs="Times New Roman"/>
          <w:sz w:val="24"/>
          <w:szCs w:val="24"/>
        </w:rPr>
        <w:t xml:space="preserve"> ориентироваться в понятийном аппарате национальной системы квалификаций; </w:t>
      </w:r>
      <w:r w:rsidRPr="0086149E">
        <w:rPr>
          <w:rFonts w:ascii="Times New Roman" w:hAnsi="Times New Roman" w:cs="Times New Roman"/>
          <w:sz w:val="24"/>
          <w:szCs w:val="24"/>
        </w:rPr>
        <w:sym w:font="Symbol" w:char="F02D"/>
      </w:r>
      <w:r w:rsidRPr="0086149E">
        <w:rPr>
          <w:rFonts w:ascii="Times New Roman" w:hAnsi="Times New Roman" w:cs="Times New Roman"/>
          <w:sz w:val="24"/>
          <w:szCs w:val="24"/>
        </w:rPr>
        <w:t xml:space="preserve"> пользоваться национальной рамкой квалификацией с целью проектирования профессиональной деятельности;  </w:t>
      </w:r>
      <w:r w:rsidRPr="0086149E">
        <w:rPr>
          <w:rFonts w:ascii="Times New Roman" w:hAnsi="Times New Roman" w:cs="Times New Roman"/>
          <w:sz w:val="24"/>
          <w:szCs w:val="24"/>
        </w:rPr>
        <w:sym w:font="Symbol" w:char="F02D"/>
      </w:r>
      <w:r w:rsidRPr="0086149E">
        <w:rPr>
          <w:rFonts w:ascii="Times New Roman" w:hAnsi="Times New Roman" w:cs="Times New Roman"/>
          <w:sz w:val="24"/>
          <w:szCs w:val="24"/>
        </w:rPr>
        <w:t xml:space="preserve"> выстраивать образ профессионала, востребованного на современном рынке труда.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Pr="0086149E">
        <w:rPr>
          <w:rFonts w:ascii="Times New Roman" w:hAnsi="Times New Roman" w:cs="Times New Roman"/>
          <w:sz w:val="24"/>
          <w:szCs w:val="24"/>
        </w:rPr>
        <w:t xml:space="preserve"> 2 часа.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b/>
          <w:sz w:val="24"/>
          <w:szCs w:val="24"/>
        </w:rPr>
        <w:t>План практического занятия</w:t>
      </w:r>
      <w:r w:rsidRPr="0086149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1. Организационный момент.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2. Мотивация учебной деятельности. Целевая установка занятия.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3. Теоретическое осмысление учебного материала или актуализация опорных знаний.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>4. Методические указания к построению «</w:t>
      </w:r>
      <w:proofErr w:type="spellStart"/>
      <w:r w:rsidRPr="0086149E">
        <w:rPr>
          <w:rFonts w:ascii="Times New Roman" w:hAnsi="Times New Roman" w:cs="Times New Roman"/>
          <w:sz w:val="24"/>
          <w:szCs w:val="24"/>
        </w:rPr>
        <w:t>аватара</w:t>
      </w:r>
      <w:proofErr w:type="spellEnd"/>
      <w:r w:rsidRPr="0086149E">
        <w:rPr>
          <w:rFonts w:ascii="Times New Roman" w:hAnsi="Times New Roman" w:cs="Times New Roman"/>
          <w:sz w:val="24"/>
          <w:szCs w:val="24"/>
        </w:rPr>
        <w:t xml:space="preserve">» профессионала.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5. Самостоятельная работа студентов.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>6. Презентация полученных «</w:t>
      </w:r>
      <w:proofErr w:type="spellStart"/>
      <w:r w:rsidRPr="0086149E">
        <w:rPr>
          <w:rFonts w:ascii="Times New Roman" w:hAnsi="Times New Roman" w:cs="Times New Roman"/>
          <w:sz w:val="24"/>
          <w:szCs w:val="24"/>
        </w:rPr>
        <w:t>аватаров</w:t>
      </w:r>
      <w:proofErr w:type="spellEnd"/>
      <w:r w:rsidRPr="0086149E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7. Подведение итогов работы.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b/>
          <w:sz w:val="24"/>
          <w:szCs w:val="24"/>
        </w:rPr>
        <w:t>Задание.</w:t>
      </w:r>
      <w:r w:rsidRPr="0086149E">
        <w:rPr>
          <w:rFonts w:ascii="Times New Roman" w:hAnsi="Times New Roman" w:cs="Times New Roman"/>
          <w:sz w:val="24"/>
          <w:szCs w:val="24"/>
        </w:rPr>
        <w:t xml:space="preserve"> На основе требований соответствующего профессионального стандарта постройте «</w:t>
      </w:r>
      <w:proofErr w:type="spellStart"/>
      <w:r w:rsidRPr="0086149E">
        <w:rPr>
          <w:rFonts w:ascii="Times New Roman" w:hAnsi="Times New Roman" w:cs="Times New Roman"/>
          <w:sz w:val="24"/>
          <w:szCs w:val="24"/>
        </w:rPr>
        <w:t>Аватар</w:t>
      </w:r>
      <w:proofErr w:type="spellEnd"/>
      <w:r w:rsidRPr="0086149E">
        <w:rPr>
          <w:rFonts w:ascii="Times New Roman" w:hAnsi="Times New Roman" w:cs="Times New Roman"/>
          <w:sz w:val="24"/>
          <w:szCs w:val="24"/>
        </w:rPr>
        <w:t xml:space="preserve"> профессионала». «</w:t>
      </w:r>
      <w:proofErr w:type="spellStart"/>
      <w:r w:rsidRPr="0086149E">
        <w:rPr>
          <w:rFonts w:ascii="Times New Roman" w:hAnsi="Times New Roman" w:cs="Times New Roman"/>
          <w:sz w:val="24"/>
          <w:szCs w:val="24"/>
        </w:rPr>
        <w:t>Аватар</w:t>
      </w:r>
      <w:proofErr w:type="spellEnd"/>
      <w:r w:rsidRPr="0086149E">
        <w:rPr>
          <w:rFonts w:ascii="Times New Roman" w:hAnsi="Times New Roman" w:cs="Times New Roman"/>
          <w:sz w:val="24"/>
          <w:szCs w:val="24"/>
        </w:rPr>
        <w:t xml:space="preserve">» может быть построен в произвольном виде с учетом пяти аспектов: личностные качества, необходимые умения, необходимый уровень образования, наличие опыта работы и компетенции будущего, необходимые для успешного продвижения в профессиональной деятельности.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noProof/>
          <w:lang w:eastAsia="ru-RU"/>
        </w:rPr>
        <w:drawing>
          <wp:inline distT="0" distB="0" distL="0" distR="0" wp14:anchorId="25E134CD" wp14:editId="4BB3672D">
            <wp:extent cx="3474720" cy="2014525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34553" t="29762" r="31027" b="34762"/>
                    <a:stretch/>
                  </pic:blipFill>
                  <pic:spPr bwMode="auto">
                    <a:xfrm>
                      <a:off x="0" y="0"/>
                      <a:ext cx="3476701" cy="20156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>Для начала обучающимся необходимо определиться с конкретным уровнем квалификации профессионала, «</w:t>
      </w:r>
      <w:proofErr w:type="spellStart"/>
      <w:r w:rsidRPr="0086149E">
        <w:rPr>
          <w:rFonts w:ascii="Times New Roman" w:hAnsi="Times New Roman" w:cs="Times New Roman"/>
          <w:sz w:val="24"/>
          <w:szCs w:val="24"/>
        </w:rPr>
        <w:t>аватар</w:t>
      </w:r>
      <w:proofErr w:type="spellEnd"/>
      <w:r w:rsidRPr="0086149E">
        <w:rPr>
          <w:rFonts w:ascii="Times New Roman" w:hAnsi="Times New Roman" w:cs="Times New Roman"/>
          <w:sz w:val="24"/>
          <w:szCs w:val="24"/>
        </w:rPr>
        <w:t xml:space="preserve">» которого они будут моделировать на основе тех или иных источников. Возможные уровни квалификации зафиксированы в национальной рамке квалификаций, являющейся источником информации, на основе которого можно сформулировать и ряд личностных качеств, таких как ответственность и исполнительность. Кроме того требования к личностным качествам могут быть сформулированы на основе анализа вакансий на сайте «Работа в России».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Информацию об уровне образования, опыте работы и необходимых умениях профессионала студенты извлекают из соответствующего профессионального стандарта.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49E">
        <w:rPr>
          <w:rFonts w:ascii="Times New Roman" w:hAnsi="Times New Roman" w:cs="Times New Roman"/>
          <w:sz w:val="24"/>
          <w:szCs w:val="24"/>
        </w:rPr>
        <w:t>Компетенции будущего могут быть сформулированы обучающимися на основе изучения атласа новых профессий (http://atlas100.ru/catalog/), который представляет собой альманах перспективных отраслей и профессий на ближайшие 15–20 лет.</w:t>
      </w:r>
      <w:proofErr w:type="gramEnd"/>
      <w:r w:rsidRPr="0086149E">
        <w:rPr>
          <w:rFonts w:ascii="Times New Roman" w:hAnsi="Times New Roman" w:cs="Times New Roman"/>
          <w:sz w:val="24"/>
          <w:szCs w:val="24"/>
        </w:rPr>
        <w:t xml:space="preserve"> Он поможет не только с формулировкой компетенций будущего, но еще и с определением того, какие отрасли будут активно развиваться, какие в них будут рождаться новые технологии, продукты, практики управления и какие новые специалисты потребуются работодателям. </w:t>
      </w:r>
      <w:r w:rsidRPr="0086149E">
        <w:rPr>
          <w:rFonts w:ascii="Times New Roman" w:hAnsi="Times New Roman" w:cs="Times New Roman"/>
          <w:b/>
          <w:sz w:val="24"/>
          <w:szCs w:val="24"/>
        </w:rPr>
        <w:t>Форма отчетности</w:t>
      </w:r>
      <w:r w:rsidRPr="0086149E">
        <w:rPr>
          <w:rFonts w:ascii="Times New Roman" w:hAnsi="Times New Roman" w:cs="Times New Roman"/>
          <w:sz w:val="24"/>
          <w:szCs w:val="24"/>
        </w:rPr>
        <w:t>: представление студентами полученных в результате работы «</w:t>
      </w:r>
      <w:proofErr w:type="spellStart"/>
      <w:r w:rsidRPr="0086149E">
        <w:rPr>
          <w:rFonts w:ascii="Times New Roman" w:hAnsi="Times New Roman" w:cs="Times New Roman"/>
          <w:sz w:val="24"/>
          <w:szCs w:val="24"/>
        </w:rPr>
        <w:t>аватара</w:t>
      </w:r>
      <w:proofErr w:type="spellEnd"/>
      <w:r w:rsidRPr="0086149E">
        <w:rPr>
          <w:rFonts w:ascii="Times New Roman" w:hAnsi="Times New Roman" w:cs="Times New Roman"/>
          <w:sz w:val="24"/>
          <w:szCs w:val="24"/>
        </w:rPr>
        <w:t xml:space="preserve">» профессионала.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b/>
          <w:sz w:val="24"/>
          <w:szCs w:val="24"/>
        </w:rPr>
        <w:t>Теоретические материалы по</w:t>
      </w:r>
      <w:r w:rsidRPr="0086149E">
        <w:rPr>
          <w:rFonts w:ascii="Times New Roman" w:hAnsi="Times New Roman" w:cs="Times New Roman"/>
          <w:sz w:val="24"/>
          <w:szCs w:val="24"/>
        </w:rPr>
        <w:t xml:space="preserve"> теме практического занятия: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Общество </w:t>
      </w:r>
      <w:proofErr w:type="gramStart"/>
      <w:r w:rsidRPr="0086149E">
        <w:rPr>
          <w:rFonts w:ascii="Times New Roman" w:hAnsi="Times New Roman" w:cs="Times New Roman"/>
          <w:sz w:val="24"/>
          <w:szCs w:val="24"/>
        </w:rPr>
        <w:t>стремится</w:t>
      </w:r>
      <w:proofErr w:type="gramEnd"/>
      <w:r w:rsidRPr="0086149E">
        <w:rPr>
          <w:rFonts w:ascii="Times New Roman" w:hAnsi="Times New Roman" w:cs="Times New Roman"/>
          <w:sz w:val="24"/>
          <w:szCs w:val="24"/>
        </w:rPr>
        <w:t xml:space="preserve"> как можно большее число работников сделать специалистами, дать им профессиональное образование, специальную подготовку. В психологии труда разрабатывается модель специалиста – как отражение объема и структуры профессиональных и социальнопсихологических качеств, знаний, умений, в совокупности представляющих его обобщенную характеристику как члена общества.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 Различают: 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– модель специалиста (работающего, функционирующего);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– модель подготовки специалиста; считается, что модель подготовки строится для организации профессионального обучения и исходит из модели специалиста. </w:t>
      </w:r>
      <w:r w:rsidRPr="0086149E">
        <w:rPr>
          <w:rFonts w:ascii="Times New Roman" w:hAnsi="Times New Roman" w:cs="Times New Roman"/>
          <w:b/>
          <w:sz w:val="24"/>
          <w:szCs w:val="24"/>
        </w:rPr>
        <w:t>Национальная рамка квалификаций</w:t>
      </w:r>
      <w:r w:rsidRPr="0086149E">
        <w:rPr>
          <w:rFonts w:ascii="Times New Roman" w:hAnsi="Times New Roman" w:cs="Times New Roman"/>
          <w:sz w:val="24"/>
          <w:szCs w:val="24"/>
        </w:rPr>
        <w:t xml:space="preserve"> Российской Федерации (далее – НРК) представляет собой обобщенное описание квалификации и путей ее достижения на любом предприятии на территории Российской Федерации. Важный инструмент, наглядно демонстрирующий, какие уровни квалификации возможны по профессии и какими </w:t>
      </w:r>
      <w:proofErr w:type="gramStart"/>
      <w:r w:rsidRPr="0086149E">
        <w:rPr>
          <w:rFonts w:ascii="Times New Roman" w:hAnsi="Times New Roman" w:cs="Times New Roman"/>
          <w:sz w:val="24"/>
          <w:szCs w:val="24"/>
        </w:rPr>
        <w:t>путями</w:t>
      </w:r>
      <w:proofErr w:type="gramEnd"/>
      <w:r w:rsidRPr="0086149E">
        <w:rPr>
          <w:rFonts w:ascii="Times New Roman" w:hAnsi="Times New Roman" w:cs="Times New Roman"/>
          <w:sz w:val="24"/>
          <w:szCs w:val="24"/>
        </w:rPr>
        <w:t xml:space="preserve"> возможно достичь определенного уровня. Следует понимать, что НРК </w:t>
      </w:r>
      <w:proofErr w:type="gramStart"/>
      <w:r w:rsidRPr="0086149E">
        <w:rPr>
          <w:rFonts w:ascii="Times New Roman" w:hAnsi="Times New Roman" w:cs="Times New Roman"/>
          <w:sz w:val="24"/>
          <w:szCs w:val="24"/>
        </w:rPr>
        <w:t>представлена</w:t>
      </w:r>
      <w:proofErr w:type="gramEnd"/>
      <w:r w:rsidRPr="0086149E">
        <w:rPr>
          <w:rFonts w:ascii="Times New Roman" w:hAnsi="Times New Roman" w:cs="Times New Roman"/>
          <w:sz w:val="24"/>
          <w:szCs w:val="24"/>
        </w:rPr>
        <w:t xml:space="preserve"> в виде двух таблиц, определяющих: дескрипторы квалификационных уровней, а также пути достижения квалификационного уровня.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b/>
          <w:sz w:val="24"/>
          <w:szCs w:val="24"/>
        </w:rPr>
        <w:t>Дескрипторы квалификационных</w:t>
      </w:r>
      <w:r w:rsidRPr="0086149E">
        <w:rPr>
          <w:rFonts w:ascii="Times New Roman" w:hAnsi="Times New Roman" w:cs="Times New Roman"/>
          <w:sz w:val="24"/>
          <w:szCs w:val="24"/>
        </w:rPr>
        <w:t xml:space="preserve"> уровней - это краткое описание основных требований к компетенциям, характеру умений и знаний работника соответствующего квалификационного уровня, объединенных по показателям широты полномочий и ответственности работника, сложности и </w:t>
      </w:r>
      <w:proofErr w:type="spellStart"/>
      <w:r w:rsidRPr="0086149E">
        <w:rPr>
          <w:rFonts w:ascii="Times New Roman" w:hAnsi="Times New Roman" w:cs="Times New Roman"/>
          <w:sz w:val="24"/>
          <w:szCs w:val="24"/>
        </w:rPr>
        <w:t>наукоемкости</w:t>
      </w:r>
      <w:proofErr w:type="spellEnd"/>
      <w:r w:rsidRPr="0086149E"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 </w:t>
      </w:r>
      <w:r w:rsidRPr="0086149E">
        <w:rPr>
          <w:rFonts w:ascii="Times New Roman" w:hAnsi="Times New Roman" w:cs="Times New Roman"/>
          <w:b/>
          <w:sz w:val="24"/>
          <w:szCs w:val="24"/>
        </w:rPr>
        <w:t>Показатель «Широта полномочий</w:t>
      </w:r>
      <w:r w:rsidRPr="0086149E">
        <w:rPr>
          <w:rFonts w:ascii="Times New Roman" w:hAnsi="Times New Roman" w:cs="Times New Roman"/>
          <w:sz w:val="24"/>
          <w:szCs w:val="24"/>
        </w:rPr>
        <w:t xml:space="preserve"> и ответственность» определяет общую компетенцию работника и связан со степенью самостоятельности деятельности, ее масштабом, социальными, экологическими, экономическими и другими последствиями, а также с полнотой реализации в профессиональной деятельности основных функций руководства (целеполагание, организация, контроль, мотивация исполнителей). </w:t>
      </w:r>
    </w:p>
    <w:p w:rsidR="00B973FC" w:rsidRPr="0086149E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b/>
          <w:sz w:val="24"/>
          <w:szCs w:val="24"/>
        </w:rPr>
        <w:t>Показатель «Сложность деятельности»</w:t>
      </w:r>
      <w:r w:rsidRPr="0086149E">
        <w:rPr>
          <w:rFonts w:ascii="Times New Roman" w:hAnsi="Times New Roman" w:cs="Times New Roman"/>
          <w:sz w:val="24"/>
          <w:szCs w:val="24"/>
        </w:rPr>
        <w:t xml:space="preserve"> определяет требования к умениям и зависит от ряда особенностей профессиональной деятельности: множественности (вариативности) способов решения профессиональных задач, необходимости выбора или разработки этих способов, степени неопределённости рабочей ситуации и непредсказуемости ее развития.</w:t>
      </w:r>
    </w:p>
    <w:p w:rsidR="00F25BB8" w:rsidRPr="0086149E" w:rsidRDefault="00B973FC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hAnsi="Times New Roman" w:cs="Times New Roman"/>
          <w:b/>
          <w:sz w:val="24"/>
          <w:szCs w:val="24"/>
        </w:rPr>
        <w:t xml:space="preserve"> Показатель «</w:t>
      </w:r>
      <w:proofErr w:type="spellStart"/>
      <w:r w:rsidRPr="0086149E">
        <w:rPr>
          <w:rFonts w:ascii="Times New Roman" w:hAnsi="Times New Roman" w:cs="Times New Roman"/>
          <w:b/>
          <w:sz w:val="24"/>
          <w:szCs w:val="24"/>
        </w:rPr>
        <w:t>Наукоемкость</w:t>
      </w:r>
      <w:proofErr w:type="spellEnd"/>
      <w:r w:rsidRPr="0086149E">
        <w:rPr>
          <w:rFonts w:ascii="Times New Roman" w:hAnsi="Times New Roman" w:cs="Times New Roman"/>
          <w:b/>
          <w:sz w:val="24"/>
          <w:szCs w:val="24"/>
        </w:rPr>
        <w:t xml:space="preserve"> деятельности</w:t>
      </w:r>
      <w:r w:rsidRPr="0086149E">
        <w:rPr>
          <w:rFonts w:ascii="Times New Roman" w:hAnsi="Times New Roman" w:cs="Times New Roman"/>
          <w:sz w:val="24"/>
          <w:szCs w:val="24"/>
        </w:rPr>
        <w:t xml:space="preserve">» определяет требования к знаниям, используемым в профессиональной деятельности, зависит от 23 объёма и сложности используемой информации, </w:t>
      </w:r>
      <w:proofErr w:type="spellStart"/>
      <w:r w:rsidRPr="0086149E">
        <w:rPr>
          <w:rFonts w:ascii="Times New Roman" w:hAnsi="Times New Roman" w:cs="Times New Roman"/>
          <w:sz w:val="24"/>
          <w:szCs w:val="24"/>
        </w:rPr>
        <w:t>инновационности</w:t>
      </w:r>
      <w:proofErr w:type="spellEnd"/>
      <w:r w:rsidRPr="0086149E">
        <w:rPr>
          <w:rFonts w:ascii="Times New Roman" w:hAnsi="Times New Roman" w:cs="Times New Roman"/>
          <w:sz w:val="24"/>
          <w:szCs w:val="24"/>
        </w:rPr>
        <w:t xml:space="preserve"> применяемых знаний и степени их абстрактности (соотношения теоретических и практических знаний).</w:t>
      </w:r>
    </w:p>
    <w:p w:rsidR="006A00E8" w:rsidRDefault="006A00E8" w:rsidP="00861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4F25" w:rsidRDefault="00024F25" w:rsidP="00861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4F25" w:rsidRDefault="00024F25" w:rsidP="00861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4F25" w:rsidRDefault="00024F25" w:rsidP="00861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4F25" w:rsidRDefault="00024F25" w:rsidP="00861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занятие 2</w:t>
      </w:r>
    </w:p>
    <w:p w:rsidR="00024F25" w:rsidRDefault="00024F25" w:rsidP="00861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4F25" w:rsidRPr="00F25BB8" w:rsidRDefault="00024F25" w:rsidP="00024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BB8"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«Формирование портфолио карьерных ресурсов. Оценка цифрового следа»</w:t>
      </w:r>
    </w:p>
    <w:p w:rsidR="00024F25" w:rsidRPr="0086149E" w:rsidRDefault="00024F25" w:rsidP="00024F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практического занятия: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ознакомление студентов с понятиями «портфолио карьерного продвижения» и «цифровой след»; формирование у студентов умения создавать портфолио карьерного продвижения.</w:t>
      </w:r>
    </w:p>
    <w:p w:rsidR="00024F25" w:rsidRPr="0086149E" w:rsidRDefault="00024F25" w:rsidP="00024F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практического занятия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 должен знать: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суть и смысл понятий «портфолио карьерного продвижения» и «цифровой след»;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структуру, виды, алгоритм составления портфолио карьерного продвижения;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возможные траектории профессионального развития и самообразования.</w:t>
      </w:r>
    </w:p>
    <w:p w:rsidR="00024F25" w:rsidRPr="0086149E" w:rsidRDefault="00024F25" w:rsidP="00024F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практического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 студент должен уметь: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формировать портфолио карьерного продвижения;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отслеживать свой «цифровой след».</w:t>
      </w:r>
    </w:p>
    <w:p w:rsidR="00024F25" w:rsidRPr="0086149E" w:rsidRDefault="00024F25" w:rsidP="00024F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2 часа. </w:t>
      </w:r>
    </w:p>
    <w:p w:rsidR="00024F25" w:rsidRPr="0086149E" w:rsidRDefault="00024F25" w:rsidP="00024F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практического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занятия: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Организационный момент.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Мотивация учебной деятельности. Целевая установка занятия.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3. Теоретическое осмысление учебного материала или актуализация опорных знаний.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практической работы.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Самостоятельная работа студентов.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Осмысление и систематизация полученных знаний и умений.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Подведение итогов работы.</w:t>
      </w:r>
    </w:p>
    <w:p w:rsidR="00024F25" w:rsidRPr="0086149E" w:rsidRDefault="00024F25" w:rsidP="00024F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 задания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студентов (с указанием формы организации образовательного процесса):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1.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Проанализируйте свой цифровой след, который вы оставляете посредством социальных сетей и </w:t>
      </w:r>
      <w:proofErr w:type="gramStart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цифрового</w:t>
      </w:r>
      <w:proofErr w:type="gramEnd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контента. Сделайте выводы о том, какой вывод о вас сможет сделать работодатель на основе данных полученных в результате анализа вашего цифрового следа. 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Сформулируйт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рекомендации, которые помогут вам оптимизировать 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цифровой след в соответствии с ожиданиями потенциальных работодателей 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случае необходимости). 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. Оформите портфолио карьерного развития в виде презентации, соответствующей следующей структуре: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Титульный лист;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Резюме;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Рабочий опыт, включая добровольческий;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Образование и тренинги;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Карта карьерного роста, личностного развития;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Самооценка;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Творческие результаты, интересы, предпочтения;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Копилка достижений (грамоты, благодарности и т.д.);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Рекомендации ведущих преподавателей, руководителей курсовых проектов, дипломных работ, производственных практик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отчетности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24F25" w:rsidRPr="0086149E" w:rsidRDefault="00024F25" w:rsidP="00024F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материалы по теме практического занятия:</w:t>
      </w:r>
    </w:p>
    <w:p w:rsidR="00024F25" w:rsidRPr="0086149E" w:rsidRDefault="00024F25" w:rsidP="00024F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Цифровой след — это тропа, или совокупность данных, которые пользователь генерирует во время пребывания в цифровом пространстве. 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Пассивный цифровой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 — это данные, которые мы оставляем непредумышленно, вроде </w:t>
      </w:r>
      <w:proofErr w:type="spellStart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ip</w:t>
      </w:r>
      <w:proofErr w:type="spellEnd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-адреса нашего устройства и истории посещений 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интернете. 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Активный цифровой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 — это совокупность всего, что мы делаем осознанно — посты в блог, комментарии, письма и так далее. Более широко, цифровой след — это ваша виртуальная личность.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Портфолио карьерного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продвижения - это пакет документов в бумажном и/или электронном варианте, который отражает все достижения студента. Портфолио составляется в таком ключе, чтобы обеспечить эффективное взаимодействие с руководителями практик, преподавателями и кураторами в ПОО в период обучения, а также с потенциальными работодателями после окончания учебного заведения. Портфолио в минимизированном варианте должно включать следующие пункты: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профессионально составленное, отвечающее современным требованиям рынка труда резюме. Перед написанием резюме необходимо ознакомить студентов с предстоящей профессиональной деятельностью. Для этого нужно воспользоваться профессиональным стандартом, описанием квалификаций в нем содержащихся. Профессиональные стандарты размещены на сайте министерства труда и социальной защиты Российской Федерации во вкладке Программно-аппаратно-программный комплекс «Профессиональные стандарты» http://profstandart.rosmintrud.ru. Также необходимо изучить ситуацию на рынке труда;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список освоенных программ профессионального обучения, дополнительных профессиональных программ по виду профессиональной деятельности, включая дополнительную специализацию, тренинги, специализированные семинары и мастер-классы;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внеучебных</w:t>
      </w:r>
      <w:proofErr w:type="spellEnd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и проектов, где на практике применяются </w:t>
      </w:r>
      <w:proofErr w:type="spellStart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Soft</w:t>
      </w:r>
      <w:proofErr w:type="spellEnd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skills</w:t>
      </w:r>
      <w:proofErr w:type="spellEnd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надпредметные</w:t>
      </w:r>
      <w:proofErr w:type="spellEnd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навыки, в которых принял участие студент, а также конкурсы профессионального мастерства;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описание карьерного потенциала и готовности к карьере. В данном разделе актуально разместить результаты проведенной самооценки. В случае</w:t>
      </w:r>
      <w:proofErr w:type="gramStart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студентом пройдена процедура независимой оценки квалификации нужно разместить копию свидетельства о квалификации;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рекомендации преподавателей профессионального цикла, руководителей курсовых проектов, производственных практик, наставников от производства. 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предназначением портфолио является оценка готовности к профессиональной карьере.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мере освоения учебных курсов портфолио отображает достижения студента в приобретении навыков и компетенций, необходимых для успешной и долгой карьеры. 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карьерное портфолио является эффективным средством развития карьеры, которое содержит гораздо больше информации для понимания, чем стандартное резюме. Профессионально составленное портфолио может помочь выпускнику привлечь внимание работодателя и подчеркнуть его конкурентные преимущества по сравнению с другими претендентами с учетом актуальных особенностей рынка труда.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Портфолио должно фиксировать все достижения студента. Его следует регулярно обновлять по мере продвижения во время </w:t>
      </w:r>
      <w:proofErr w:type="gramStart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основному</w:t>
      </w:r>
      <w:proofErr w:type="gramEnd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сопутствующим направлениям профессиональной подготовки, а также включать в него информацию, отражающую актуальные умения, навыки и наработку компетенций на каждом этапе профессионального обучения и развития.</w:t>
      </w:r>
    </w:p>
    <w:p w:rsidR="00024F25" w:rsidRPr="0086149E" w:rsidRDefault="00024F25" w:rsidP="00024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портфолио в бумажном варианте целесообразно иметь и электронный вариант. Такой формат позволяет легко и эффективно общаться через Интернет с возможными работодателями. Подобное электронное портфолио может быть размещено как на персональном сайте, так и на сайте образовательного учреждения.</w:t>
      </w:r>
    </w:p>
    <w:p w:rsidR="00024F25" w:rsidRPr="0086149E" w:rsidRDefault="00024F25" w:rsidP="00024F25">
      <w:pPr>
        <w:spacing w:after="0" w:line="240" w:lineRule="auto"/>
        <w:ind w:firstLine="709"/>
        <w:jc w:val="both"/>
      </w:pPr>
    </w:p>
    <w:p w:rsidR="00024F25" w:rsidRDefault="00024F25" w:rsidP="00861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4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A422A"/>
    <w:multiLevelType w:val="hybridMultilevel"/>
    <w:tmpl w:val="0F441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EC4592"/>
    <w:multiLevelType w:val="hybridMultilevel"/>
    <w:tmpl w:val="DB142370"/>
    <w:lvl w:ilvl="0" w:tplc="DE74A3B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8B3"/>
    <w:rsid w:val="00024F25"/>
    <w:rsid w:val="00065109"/>
    <w:rsid w:val="000F645F"/>
    <w:rsid w:val="00174DCC"/>
    <w:rsid w:val="001F68BB"/>
    <w:rsid w:val="00470852"/>
    <w:rsid w:val="004C4E70"/>
    <w:rsid w:val="005208B3"/>
    <w:rsid w:val="0053487A"/>
    <w:rsid w:val="00642C0F"/>
    <w:rsid w:val="00682FC7"/>
    <w:rsid w:val="006A00E8"/>
    <w:rsid w:val="007300F6"/>
    <w:rsid w:val="00857575"/>
    <w:rsid w:val="0086149E"/>
    <w:rsid w:val="00AC6983"/>
    <w:rsid w:val="00B43B3A"/>
    <w:rsid w:val="00B973FC"/>
    <w:rsid w:val="00C512AA"/>
    <w:rsid w:val="00CA2371"/>
    <w:rsid w:val="00CD104C"/>
    <w:rsid w:val="00F25BB8"/>
    <w:rsid w:val="00F97EEC"/>
    <w:rsid w:val="00FE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7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73F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861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86149E"/>
    <w:rPr>
      <w:sz w:val="16"/>
      <w:szCs w:val="16"/>
    </w:rPr>
  </w:style>
  <w:style w:type="paragraph" w:customStyle="1" w:styleId="10">
    <w:name w:val="Текст примечания1"/>
    <w:basedOn w:val="a"/>
    <w:next w:val="a7"/>
    <w:link w:val="a8"/>
    <w:uiPriority w:val="99"/>
    <w:semiHidden/>
    <w:unhideWhenUsed/>
    <w:rsid w:val="0086149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10"/>
    <w:uiPriority w:val="99"/>
    <w:semiHidden/>
    <w:rsid w:val="0086149E"/>
    <w:rPr>
      <w:sz w:val="20"/>
      <w:szCs w:val="20"/>
    </w:rPr>
  </w:style>
  <w:style w:type="paragraph" w:styleId="a7">
    <w:name w:val="annotation text"/>
    <w:basedOn w:val="a"/>
    <w:link w:val="11"/>
    <w:uiPriority w:val="99"/>
    <w:semiHidden/>
    <w:unhideWhenUsed/>
    <w:rsid w:val="0086149E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7"/>
    <w:uiPriority w:val="99"/>
    <w:semiHidden/>
    <w:rsid w:val="0086149E"/>
    <w:rPr>
      <w:sz w:val="20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FE21B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E21BD"/>
  </w:style>
  <w:style w:type="character" w:customStyle="1" w:styleId="ab">
    <w:name w:val="Без интервала Знак"/>
    <w:link w:val="ac"/>
    <w:uiPriority w:val="1"/>
    <w:locked/>
    <w:rsid w:val="004C4E70"/>
    <w:rPr>
      <w:rFonts w:ascii="Calibri" w:eastAsia="Calibri" w:hAnsi="Calibri" w:cs="Times New Roman"/>
    </w:rPr>
  </w:style>
  <w:style w:type="paragraph" w:styleId="ac">
    <w:name w:val="No Spacing"/>
    <w:link w:val="ab"/>
    <w:uiPriority w:val="1"/>
    <w:qFormat/>
    <w:rsid w:val="004C4E70"/>
    <w:pPr>
      <w:spacing w:after="0" w:line="240" w:lineRule="auto"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7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73F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861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86149E"/>
    <w:rPr>
      <w:sz w:val="16"/>
      <w:szCs w:val="16"/>
    </w:rPr>
  </w:style>
  <w:style w:type="paragraph" w:customStyle="1" w:styleId="10">
    <w:name w:val="Текст примечания1"/>
    <w:basedOn w:val="a"/>
    <w:next w:val="a7"/>
    <w:link w:val="a8"/>
    <w:uiPriority w:val="99"/>
    <w:semiHidden/>
    <w:unhideWhenUsed/>
    <w:rsid w:val="0086149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10"/>
    <w:uiPriority w:val="99"/>
    <w:semiHidden/>
    <w:rsid w:val="0086149E"/>
    <w:rPr>
      <w:sz w:val="20"/>
      <w:szCs w:val="20"/>
    </w:rPr>
  </w:style>
  <w:style w:type="paragraph" w:styleId="a7">
    <w:name w:val="annotation text"/>
    <w:basedOn w:val="a"/>
    <w:link w:val="11"/>
    <w:uiPriority w:val="99"/>
    <w:semiHidden/>
    <w:unhideWhenUsed/>
    <w:rsid w:val="0086149E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7"/>
    <w:uiPriority w:val="99"/>
    <w:semiHidden/>
    <w:rsid w:val="0086149E"/>
    <w:rPr>
      <w:sz w:val="20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FE21B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FE21BD"/>
  </w:style>
  <w:style w:type="character" w:customStyle="1" w:styleId="ab">
    <w:name w:val="Без интервала Знак"/>
    <w:link w:val="ac"/>
    <w:uiPriority w:val="1"/>
    <w:locked/>
    <w:rsid w:val="004C4E70"/>
    <w:rPr>
      <w:rFonts w:ascii="Calibri" w:eastAsia="Calibri" w:hAnsi="Calibri" w:cs="Times New Roman"/>
    </w:rPr>
  </w:style>
  <w:style w:type="paragraph" w:styleId="ac">
    <w:name w:val="No Spacing"/>
    <w:link w:val="ab"/>
    <w:uiPriority w:val="1"/>
    <w:qFormat/>
    <w:rsid w:val="004C4E70"/>
    <w:pPr>
      <w:spacing w:after="0" w:line="240" w:lineRule="auto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2148</Words>
  <Characters>12248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Texnik</dc:creator>
  <cp:keywords/>
  <dc:description/>
  <cp:lastModifiedBy>Ольга</cp:lastModifiedBy>
  <cp:revision>19</cp:revision>
  <dcterms:created xsi:type="dcterms:W3CDTF">2023-09-24T12:44:00Z</dcterms:created>
  <dcterms:modified xsi:type="dcterms:W3CDTF">2025-11-06T06:28:00Z</dcterms:modified>
</cp:coreProperties>
</file>